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1C8D0E15" w14:textId="77777777" w:rsidR="0064761A" w:rsidRPr="0016614B" w:rsidRDefault="0064761A" w:rsidP="0064761A">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 xml:space="preserve">Officer Report | Vice-President Welfare and Equal Opportunities </w:t>
      </w:r>
    </w:p>
    <w:p w14:paraId="333FF3DD" w14:textId="29B19425" w:rsidR="00C2068F" w:rsidRPr="0016614B" w:rsidRDefault="00C2068F">
      <w:pPr>
        <w:spacing w:after="36" w:line="259" w:lineRule="auto"/>
        <w:ind w:left="0" w:right="0" w:firstLine="0"/>
        <w:jc w:val="left"/>
        <w:rPr>
          <w:rFonts w:ascii="Arial" w:hAnsi="Arial" w:cs="Arial"/>
          <w:sz w:val="24"/>
          <w:szCs w:val="24"/>
        </w:rPr>
      </w:pP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64761A"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64761A" w:rsidRPr="0016614B" w:rsidRDefault="0064761A" w:rsidP="0064761A">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39033F07" w14:textId="77777777" w:rsidR="0064761A" w:rsidRPr="006C5CEF" w:rsidRDefault="0064761A" w:rsidP="0064761A">
            <w:pPr>
              <w:spacing w:after="24" w:line="259" w:lineRule="auto"/>
              <w:ind w:left="0" w:right="0" w:firstLine="0"/>
              <w:jc w:val="left"/>
              <w:rPr>
                <w:rFonts w:ascii="Arial" w:hAnsi="Arial" w:cs="Arial"/>
                <w:sz w:val="22"/>
              </w:rPr>
            </w:pPr>
            <w:r w:rsidRPr="006C5CEF">
              <w:rPr>
                <w:rFonts w:ascii="Arial" w:hAnsi="Arial" w:cs="Arial"/>
                <w:sz w:val="22"/>
              </w:rPr>
              <w:t xml:space="preserve"> </w:t>
            </w:r>
          </w:p>
          <w:p w14:paraId="0E1388F1" w14:textId="4C95C6C2" w:rsidR="0064761A" w:rsidRPr="006C5CEF" w:rsidRDefault="0064761A" w:rsidP="0064761A">
            <w:pPr>
              <w:spacing w:after="0" w:line="259" w:lineRule="auto"/>
              <w:ind w:left="0" w:right="0" w:firstLine="0"/>
              <w:jc w:val="left"/>
              <w:rPr>
                <w:rFonts w:ascii="Arial" w:hAnsi="Arial" w:cs="Arial"/>
                <w:sz w:val="22"/>
              </w:rPr>
            </w:pPr>
            <w:r>
              <w:rPr>
                <w:rFonts w:ascii="Arial" w:hAnsi="Arial" w:cs="Arial"/>
                <w:sz w:val="22"/>
              </w:rPr>
              <w:t xml:space="preserve">Grace Olusola – VP Welfare and Equal Opportunities </w:t>
            </w:r>
          </w:p>
        </w:tc>
      </w:tr>
      <w:tr w:rsidR="0064761A"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64761A" w:rsidRPr="0016614B" w:rsidRDefault="0064761A" w:rsidP="0064761A">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35BF51E1" w:rsidR="0064761A" w:rsidRPr="006C5CEF" w:rsidRDefault="0064761A" w:rsidP="0064761A">
            <w:pPr>
              <w:spacing w:after="0" w:line="259" w:lineRule="auto"/>
              <w:ind w:left="0" w:right="0" w:firstLine="0"/>
              <w:jc w:val="left"/>
              <w:rPr>
                <w:rFonts w:ascii="Arial" w:hAnsi="Arial" w:cs="Arial"/>
                <w:sz w:val="22"/>
              </w:rPr>
            </w:pPr>
            <w:r w:rsidRPr="006C5CEF">
              <w:rPr>
                <w:rFonts w:ascii="Arial" w:hAnsi="Arial" w:cs="Arial"/>
                <w:sz w:val="22"/>
              </w:rPr>
              <w:t xml:space="preserve"> </w:t>
            </w:r>
          </w:p>
          <w:p w14:paraId="6DF8E020" w14:textId="0687B023" w:rsidR="0064761A" w:rsidRPr="006C5CEF" w:rsidRDefault="0064761A" w:rsidP="0064761A">
            <w:pPr>
              <w:spacing w:after="0" w:line="259" w:lineRule="auto"/>
              <w:ind w:left="0" w:right="0" w:firstLine="0"/>
              <w:jc w:val="left"/>
              <w:rPr>
                <w:rFonts w:ascii="Arial" w:hAnsi="Arial" w:cs="Arial"/>
                <w:sz w:val="22"/>
              </w:rPr>
            </w:pPr>
            <w:r w:rsidRPr="006C5CEF">
              <w:rPr>
                <w:rFonts w:ascii="Arial" w:hAnsi="Arial" w:cs="Arial"/>
                <w:sz w:val="22"/>
              </w:rPr>
              <w:t xml:space="preserve"> </w:t>
            </w:r>
            <w:r>
              <w:rPr>
                <w:rFonts w:ascii="Arial" w:hAnsi="Arial" w:cs="Arial"/>
                <w:sz w:val="22"/>
              </w:rPr>
              <w:t>21/11/22</w:t>
            </w:r>
          </w:p>
        </w:tc>
      </w:tr>
      <w:tr w:rsidR="0064761A"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64761A" w:rsidRPr="0016614B" w:rsidRDefault="0064761A" w:rsidP="0064761A">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63B02BA8" w:rsidR="0064761A" w:rsidRPr="006C5CEF" w:rsidRDefault="0064761A" w:rsidP="0064761A">
            <w:pPr>
              <w:spacing w:after="0" w:line="259" w:lineRule="auto"/>
              <w:ind w:left="0" w:right="0" w:firstLine="0"/>
              <w:jc w:val="left"/>
              <w:rPr>
                <w:rFonts w:ascii="Arial" w:hAnsi="Arial" w:cs="Arial"/>
                <w:sz w:val="22"/>
              </w:rPr>
            </w:pPr>
            <w:r w:rsidRPr="006C5CEF">
              <w:rPr>
                <w:rFonts w:ascii="Arial" w:hAnsi="Arial" w:cs="Arial"/>
                <w:sz w:val="22"/>
              </w:rPr>
              <w:t xml:space="preserve"> </w:t>
            </w:r>
            <w:r>
              <w:rPr>
                <w:rFonts w:ascii="Arial" w:hAnsi="Arial" w:cs="Arial"/>
                <w:sz w:val="22"/>
              </w:rPr>
              <w:t>22/11/22</w:t>
            </w:r>
          </w:p>
        </w:tc>
      </w:tr>
      <w:tr w:rsidR="0064761A"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64761A" w:rsidRPr="0016614B" w:rsidRDefault="0064761A" w:rsidP="0064761A">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64761A" w:rsidRPr="006C5CEF" w:rsidRDefault="0064761A" w:rsidP="0064761A">
            <w:pPr>
              <w:spacing w:after="0" w:line="259" w:lineRule="auto"/>
              <w:ind w:left="0" w:right="0" w:firstLine="0"/>
              <w:jc w:val="left"/>
              <w:rPr>
                <w:rFonts w:ascii="Arial" w:hAnsi="Arial" w:cs="Arial"/>
                <w:sz w:val="22"/>
              </w:rPr>
            </w:pPr>
            <w:r w:rsidRPr="006C5CEF">
              <w:rPr>
                <w:rFonts w:ascii="Arial" w:hAnsi="Arial" w:cs="Arial"/>
                <w:sz w:val="22"/>
              </w:rPr>
              <w:t xml:space="preserve"> </w:t>
            </w:r>
            <w:r>
              <w:rPr>
                <w:rFonts w:ascii="Arial" w:hAnsi="Arial" w:cs="Arial"/>
                <w:sz w:val="22"/>
              </w:rPr>
              <w:t>Student Council</w:t>
            </w:r>
          </w:p>
        </w:tc>
      </w:tr>
      <w:tr w:rsidR="0064761A"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64761A" w:rsidRPr="0016614B" w:rsidRDefault="0064761A" w:rsidP="0064761A">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08299FB8" w:rsidR="0064761A" w:rsidRPr="006C5CEF" w:rsidRDefault="0064761A" w:rsidP="0064761A">
            <w:pPr>
              <w:spacing w:after="0" w:line="259" w:lineRule="auto"/>
              <w:ind w:left="0" w:right="0" w:firstLine="0"/>
              <w:jc w:val="left"/>
              <w:rPr>
                <w:rFonts w:ascii="Arial" w:hAnsi="Arial" w:cs="Arial"/>
                <w:sz w:val="22"/>
              </w:rPr>
            </w:pPr>
            <w:r w:rsidRPr="006C5CEF">
              <w:rPr>
                <w:rFonts w:ascii="Arial" w:hAnsi="Arial" w:cs="Arial"/>
                <w:sz w:val="22"/>
              </w:rPr>
              <w:t xml:space="preserve"> Note </w:t>
            </w:r>
          </w:p>
        </w:tc>
      </w:tr>
      <w:tr w:rsidR="0064761A"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64761A" w:rsidRPr="0016614B" w:rsidRDefault="0064761A" w:rsidP="0064761A">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64761A" w:rsidRPr="006C5CEF" w:rsidRDefault="0064761A" w:rsidP="0064761A">
            <w:pPr>
              <w:spacing w:after="0" w:line="259" w:lineRule="auto"/>
              <w:ind w:left="34" w:right="71" w:firstLine="0"/>
              <w:rPr>
                <w:rFonts w:ascii="Arial" w:hAnsi="Arial" w:cs="Arial"/>
                <w:sz w:val="22"/>
              </w:rPr>
            </w:pPr>
            <w:r w:rsidRPr="006C5CEF">
              <w:rPr>
                <w:rFonts w:ascii="Arial" w:hAnsi="Arial" w:cs="Arial"/>
                <w:sz w:val="22"/>
              </w:rPr>
              <w:t xml:space="preserve">This paper contains a report of the key events, </w:t>
            </w:r>
            <w:proofErr w:type="gramStart"/>
            <w:r w:rsidRPr="006C5CEF">
              <w:rPr>
                <w:rFonts w:ascii="Arial" w:hAnsi="Arial" w:cs="Arial"/>
                <w:sz w:val="22"/>
              </w:rPr>
              <w:t>meetings</w:t>
            </w:r>
            <w:proofErr w:type="gramEnd"/>
            <w:r w:rsidRPr="006C5CEF">
              <w:rPr>
                <w:rFonts w:ascii="Arial" w:hAnsi="Arial" w:cs="Arial"/>
                <w:sz w:val="22"/>
              </w:rPr>
              <w:t xml:space="preserve"> and engagement that I have attended.</w:t>
            </w:r>
          </w:p>
        </w:tc>
      </w:tr>
      <w:tr w:rsidR="0064761A"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64761A" w:rsidRPr="0016614B" w:rsidRDefault="0064761A" w:rsidP="0064761A">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64761A" w:rsidRPr="006C5CEF" w:rsidRDefault="0064761A" w:rsidP="0064761A">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2207A9F3"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20</w:t>
      </w:r>
      <w:r w:rsidRPr="0016614B">
        <w:rPr>
          <w:rFonts w:ascii="Arial" w:hAnsi="Arial" w:cs="Arial"/>
          <w:sz w:val="24"/>
          <w:szCs w:val="24"/>
        </w:rPr>
        <w:t>-</w:t>
      </w:r>
      <w:r w:rsidR="007056B9" w:rsidRPr="0016614B">
        <w:rPr>
          <w:rFonts w:ascii="Arial" w:hAnsi="Arial" w:cs="Arial"/>
          <w:sz w:val="24"/>
          <w:szCs w:val="24"/>
        </w:rPr>
        <w:t>21</w:t>
      </w:r>
      <w:r w:rsidRPr="0016614B">
        <w:rPr>
          <w:rFonts w:ascii="Arial" w:hAnsi="Arial" w:cs="Arial"/>
          <w:b w:val="0"/>
          <w:sz w:val="24"/>
          <w:szCs w:val="24"/>
        </w:rPr>
        <w:t xml:space="preserve"> </w:t>
      </w:r>
    </w:p>
    <w:p w14:paraId="4435C442" w14:textId="77777777" w:rsidR="00C2068F" w:rsidRPr="0016614B" w:rsidRDefault="00FC2688">
      <w:pPr>
        <w:ind w:left="-5"/>
        <w:rPr>
          <w:rFonts w:ascii="Arial" w:hAnsi="Arial" w:cs="Arial"/>
          <w:sz w:val="24"/>
          <w:szCs w:val="24"/>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be writing in the progress of each of your projects. Once you’ve filled in the ‘Project’ column that can remain the same for the full year in every report and all you need to do is fill in the ‘Progress’ column before each meeting</w:t>
      </w:r>
      <w:r w:rsidRPr="0016614B">
        <w:rPr>
          <w:rFonts w:ascii="Arial" w:hAnsi="Arial"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64761A"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0207EFC8" w:rsidR="0064761A" w:rsidRPr="0016614B" w:rsidRDefault="0064761A" w:rsidP="0064761A">
            <w:pPr>
              <w:spacing w:after="0" w:line="259" w:lineRule="auto"/>
              <w:ind w:left="0" w:right="4" w:firstLine="0"/>
              <w:jc w:val="left"/>
              <w:rPr>
                <w:rFonts w:ascii="Arial" w:hAnsi="Arial" w:cs="Arial"/>
                <w:sz w:val="24"/>
                <w:szCs w:val="24"/>
              </w:rPr>
            </w:pPr>
            <w:r>
              <w:rPr>
                <w:rFonts w:ascii="Arial" w:hAnsi="Arial" w:cs="Arial"/>
                <w:sz w:val="24"/>
                <w:szCs w:val="24"/>
              </w:rPr>
              <w:t>Student Union Arts Week</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299189DC" w14:textId="2731206D" w:rsidR="0064761A" w:rsidRPr="0016614B" w:rsidRDefault="00E06985" w:rsidP="0064761A">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 xml:space="preserve">I have begun compiling a post-consultation report after looking at </w:t>
            </w:r>
            <w:r w:rsidR="00A22C19">
              <w:rPr>
                <w:rFonts w:ascii="AppleSystemUIFont" w:eastAsiaTheme="minorEastAsia" w:hAnsi="AppleSystemUIFont" w:cs="AppleSystemUIFont"/>
                <w:color w:val="auto"/>
                <w:sz w:val="24"/>
                <w:szCs w:val="24"/>
              </w:rPr>
              <w:t>all</w:t>
            </w:r>
            <w:r>
              <w:rPr>
                <w:rFonts w:ascii="AppleSystemUIFont" w:eastAsiaTheme="minorEastAsia" w:hAnsi="AppleSystemUIFont" w:cs="AppleSystemUIFont"/>
                <w:color w:val="auto"/>
                <w:sz w:val="24"/>
                <w:szCs w:val="24"/>
              </w:rPr>
              <w:t xml:space="preserve"> the interest form feedback and initial meetings - identifying key things students want as well as who our key contacts are. I am looking to start a working group within the SU to make sure I have support in planning and executing the week, and invitations for the advisory group as well as initial meeting with venues will be happening before the university closes in December.</w:t>
            </w:r>
          </w:p>
        </w:tc>
      </w:tr>
      <w:tr w:rsidR="0064761A" w:rsidRPr="0016614B" w14:paraId="1FBAE8BD" w14:textId="77777777" w:rsidTr="006F4D4D">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41275E1" w14:textId="058676F8" w:rsidR="0064761A" w:rsidRPr="0016614B" w:rsidRDefault="0064761A" w:rsidP="0064761A">
            <w:pPr>
              <w:spacing w:after="0" w:line="259" w:lineRule="auto"/>
              <w:ind w:left="0" w:right="4" w:firstLine="0"/>
              <w:jc w:val="left"/>
              <w:rPr>
                <w:rFonts w:ascii="Arial" w:hAnsi="Arial" w:cs="Arial"/>
                <w:sz w:val="24"/>
                <w:szCs w:val="24"/>
              </w:rPr>
            </w:pPr>
            <w:r>
              <w:rPr>
                <w:rFonts w:ascii="Arial" w:hAnsi="Arial" w:cs="Arial"/>
                <w:sz w:val="24"/>
                <w:szCs w:val="24"/>
              </w:rPr>
              <w:t xml:space="preserve">Race Equality Training </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3410071" w14:textId="61823065" w:rsidR="0064761A" w:rsidRPr="0016614B" w:rsidRDefault="00E06985" w:rsidP="0064761A">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The survey will be released hopefully before the end of term!</w:t>
            </w:r>
          </w:p>
        </w:tc>
      </w:tr>
      <w:tr w:rsidR="0064761A"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128EBB20" w:rsidR="0064761A" w:rsidRPr="0016614B" w:rsidRDefault="0064761A" w:rsidP="0064761A">
            <w:pPr>
              <w:spacing w:after="0" w:line="259" w:lineRule="auto"/>
              <w:ind w:left="0" w:right="4" w:firstLine="0"/>
              <w:jc w:val="left"/>
              <w:rPr>
                <w:rFonts w:ascii="Arial" w:hAnsi="Arial" w:cs="Arial"/>
                <w:sz w:val="24"/>
                <w:szCs w:val="24"/>
              </w:rPr>
            </w:pPr>
            <w:r>
              <w:rPr>
                <w:rFonts w:ascii="Arial" w:hAnsi="Arial" w:cs="Arial"/>
                <w:sz w:val="24"/>
                <w:szCs w:val="24"/>
              </w:rPr>
              <w:t xml:space="preserve">Welfare Training for Societies </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093F889D" w14:textId="77777777" w:rsidR="00E06985" w:rsidRDefault="00E06985" w:rsidP="00E06985">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To be reviewed in the Vacation, but I have been gathering further information about what the university already provides. I have inquired about getting some training myself so I can write the training from a more qualified place, and this will be confirmed soon.</w:t>
            </w:r>
          </w:p>
          <w:p w14:paraId="1E2B98AA" w14:textId="4EADF321" w:rsidR="0064761A" w:rsidRPr="0016614B" w:rsidRDefault="0064761A" w:rsidP="0064761A">
            <w:pPr>
              <w:spacing w:after="0" w:line="259" w:lineRule="auto"/>
              <w:ind w:left="0" w:right="0" w:firstLine="0"/>
              <w:jc w:val="left"/>
              <w:rPr>
                <w:rFonts w:ascii="Arial" w:hAnsi="Arial" w:cs="Arial"/>
                <w:sz w:val="24"/>
                <w:szCs w:val="24"/>
              </w:rPr>
            </w:pPr>
          </w:p>
        </w:tc>
      </w:tr>
      <w:tr w:rsidR="0064761A"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08AD797C" w:rsidR="0064761A" w:rsidRPr="0016614B" w:rsidRDefault="0064761A" w:rsidP="0064761A">
            <w:pPr>
              <w:spacing w:after="0" w:line="259" w:lineRule="auto"/>
              <w:ind w:left="0" w:right="4" w:firstLine="0"/>
              <w:jc w:val="left"/>
              <w:rPr>
                <w:rFonts w:ascii="Arial" w:hAnsi="Arial" w:cs="Arial"/>
                <w:sz w:val="24"/>
                <w:szCs w:val="24"/>
              </w:rPr>
            </w:pPr>
            <w:r>
              <w:rPr>
                <w:rFonts w:ascii="Arial" w:hAnsi="Arial" w:cs="Arial"/>
                <w:sz w:val="24"/>
                <w:szCs w:val="24"/>
              </w:rPr>
              <w:lastRenderedPageBreak/>
              <w:t xml:space="preserve">Inquiry into workload, </w:t>
            </w:r>
            <w:proofErr w:type="gramStart"/>
            <w:r>
              <w:rPr>
                <w:rFonts w:ascii="Arial" w:hAnsi="Arial" w:cs="Arial"/>
                <w:sz w:val="24"/>
                <w:szCs w:val="24"/>
              </w:rPr>
              <w:t>wellbeing</w:t>
            </w:r>
            <w:proofErr w:type="gramEnd"/>
            <w:r>
              <w:rPr>
                <w:rFonts w:ascii="Arial" w:hAnsi="Arial" w:cs="Arial"/>
                <w:sz w:val="24"/>
                <w:szCs w:val="24"/>
              </w:rPr>
              <w:t xml:space="preserve"> and disability/chronic illness </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61E7FCCF" w14:textId="0BE53952" w:rsidR="00E06985" w:rsidRDefault="00E06985" w:rsidP="00E06985">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I have a meeting with the centre for teaching and learning to discover more about academic policy. I have heard about some colleges doing short term suspension which I want to look more into. The university is currently reviewing the structures of its </w:t>
            </w:r>
            <w:proofErr w:type="gramStart"/>
            <w:r>
              <w:rPr>
                <w:rFonts w:ascii="AppleSystemUIFont" w:eastAsiaTheme="minorEastAsia" w:hAnsi="AppleSystemUIFont" w:cs="AppleSystemUIFont"/>
                <w:color w:val="auto"/>
                <w:sz w:val="24"/>
                <w:szCs w:val="24"/>
              </w:rPr>
              <w:t>committees</w:t>
            </w:r>
            <w:proofErr w:type="gramEnd"/>
            <w:r>
              <w:rPr>
                <w:rFonts w:ascii="AppleSystemUIFont" w:eastAsiaTheme="minorEastAsia" w:hAnsi="AppleSystemUIFont" w:cs="AppleSystemUIFont"/>
                <w:color w:val="auto"/>
                <w:sz w:val="24"/>
                <w:szCs w:val="24"/>
              </w:rPr>
              <w:t xml:space="preserve"> so I’ll need to see where best it is to take this issue once I’ve outlined the position is best to take. </w:t>
            </w:r>
          </w:p>
          <w:p w14:paraId="2C4F21ED" w14:textId="1BDA6E30" w:rsidR="00E06985" w:rsidRPr="00E06985" w:rsidRDefault="00E06985" w:rsidP="00E06985">
            <w:pPr>
              <w:tabs>
                <w:tab w:val="left" w:pos="916"/>
              </w:tabs>
              <w:rPr>
                <w:rFonts w:ascii="Arial" w:hAnsi="Arial" w:cs="Arial"/>
                <w:sz w:val="24"/>
                <w:szCs w:val="24"/>
              </w:rPr>
            </w:pPr>
          </w:p>
        </w:tc>
      </w:tr>
      <w:tr w:rsidR="0064761A" w:rsidRPr="0016614B" w14:paraId="1494D8D3"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0741D3E1" w14:textId="021A3D7D" w:rsidR="0064761A" w:rsidRPr="0016614B" w:rsidRDefault="0064761A" w:rsidP="0064761A">
            <w:pPr>
              <w:spacing w:after="0" w:line="259" w:lineRule="auto"/>
              <w:ind w:left="0" w:right="4" w:firstLine="0"/>
              <w:jc w:val="left"/>
              <w:rPr>
                <w:rFonts w:ascii="Arial" w:hAnsi="Arial" w:cs="Arial"/>
                <w:sz w:val="24"/>
                <w:szCs w:val="24"/>
              </w:rPr>
            </w:pPr>
            <w:r>
              <w:rPr>
                <w:rFonts w:ascii="Arial" w:hAnsi="Arial" w:cs="Arial"/>
                <w:sz w:val="24"/>
                <w:szCs w:val="24"/>
              </w:rPr>
              <w:t xml:space="preserve">Welfare of suspended students </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036A0029" w14:textId="689A40D8" w:rsidR="0064761A" w:rsidRPr="00E06985" w:rsidRDefault="00E06985" w:rsidP="00E06985">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Haven’t heard back from </w:t>
            </w:r>
            <w:proofErr w:type="spellStart"/>
            <w:r>
              <w:rPr>
                <w:rFonts w:ascii="AppleSystemUIFont" w:eastAsiaTheme="minorEastAsia" w:hAnsi="AppleSystemUIFont" w:cs="AppleSystemUIFont"/>
                <w:color w:val="auto"/>
                <w:sz w:val="24"/>
                <w:szCs w:val="24"/>
              </w:rPr>
              <w:t>Suscam</w:t>
            </w:r>
            <w:proofErr w:type="spellEnd"/>
            <w:r>
              <w:rPr>
                <w:rFonts w:ascii="AppleSystemUIFont" w:eastAsiaTheme="minorEastAsia" w:hAnsi="AppleSystemUIFont" w:cs="AppleSystemUIFont"/>
                <w:color w:val="auto"/>
                <w:sz w:val="24"/>
                <w:szCs w:val="24"/>
              </w:rPr>
              <w:t xml:space="preserve"> but have found out more about some interesting policies that colleges have and now know more about how they differ. </w:t>
            </w:r>
          </w:p>
        </w:tc>
      </w:tr>
      <w:tr w:rsidR="0064761A" w:rsidRPr="0016614B" w14:paraId="1BA1F2BD" w14:textId="77777777" w:rsidTr="006F4D4D">
        <w:trPr>
          <w:trHeight w:val="6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FEA1" w14:textId="77777777" w:rsidR="0064761A" w:rsidRPr="0016614B" w:rsidRDefault="0064761A" w:rsidP="0064761A">
            <w:pPr>
              <w:spacing w:after="0" w:line="259" w:lineRule="auto"/>
              <w:ind w:left="0" w:right="314" w:firstLine="0"/>
              <w:jc w:val="right"/>
              <w:rPr>
                <w:rFonts w:ascii="Arial" w:hAnsi="Arial" w:cs="Arial"/>
                <w:sz w:val="24"/>
                <w:szCs w:val="24"/>
              </w:rPr>
            </w:pP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27AE" w14:textId="77777777" w:rsidR="0064761A" w:rsidRPr="0016614B" w:rsidRDefault="0064761A" w:rsidP="0064761A">
            <w:pPr>
              <w:spacing w:after="0" w:line="259" w:lineRule="auto"/>
              <w:ind w:left="0" w:right="0" w:firstLine="0"/>
              <w:jc w:val="left"/>
              <w:rPr>
                <w:rFonts w:ascii="Arial" w:hAnsi="Arial" w:cs="Arial"/>
                <w:sz w:val="24"/>
                <w:szCs w:val="24"/>
              </w:rPr>
            </w:pPr>
          </w:p>
        </w:tc>
      </w:tr>
      <w:tr w:rsidR="0064761A" w:rsidRPr="0016614B" w14:paraId="0764D6E1" w14:textId="77777777" w:rsidTr="006F4D4D">
        <w:trPr>
          <w:trHeight w:val="775"/>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9FCCD" w14:textId="77777777" w:rsidR="0064761A" w:rsidRPr="0016614B" w:rsidRDefault="0064761A" w:rsidP="0064761A">
            <w:pPr>
              <w:spacing w:after="0" w:line="259" w:lineRule="auto"/>
              <w:ind w:left="0" w:right="943" w:firstLine="0"/>
              <w:rPr>
                <w:rFonts w:ascii="Arial" w:hAnsi="Arial" w:cs="Arial"/>
                <w:sz w:val="24"/>
                <w:szCs w:val="24"/>
              </w:rPr>
            </w:pP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40A87" w14:textId="77777777" w:rsidR="0064761A" w:rsidRPr="0016614B" w:rsidRDefault="0064761A" w:rsidP="0064761A">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636EFC13" w14:textId="77777777" w:rsidR="007056B9" w:rsidRPr="0016614B" w:rsidRDefault="007056B9" w:rsidP="007056B9">
      <w:pPr>
        <w:ind w:left="0" w:firstLine="0"/>
        <w:rPr>
          <w:rFonts w:ascii="Arial" w:hAnsi="Arial" w:cs="Arial"/>
          <w:sz w:val="24"/>
          <w:szCs w:val="24"/>
        </w:rPr>
      </w:pPr>
    </w:p>
    <w:p w14:paraId="5108388E" w14:textId="4135EF70" w:rsidR="00C2068F" w:rsidRPr="0016614B" w:rsidRDefault="00C2068F">
      <w:pPr>
        <w:spacing w:after="0" w:line="259" w:lineRule="auto"/>
        <w:ind w:left="0" w:right="0" w:firstLine="0"/>
        <w:jc w:val="left"/>
        <w:rPr>
          <w:rFonts w:ascii="Arial" w:hAnsi="Arial" w:cs="Arial"/>
          <w:sz w:val="24"/>
          <w:szCs w:val="24"/>
        </w:rPr>
      </w:pPr>
    </w:p>
    <w:p w14:paraId="436E900E" w14:textId="77777777" w:rsidR="00C2068F" w:rsidRPr="0016614B" w:rsidRDefault="00FC268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w:t>
      </w:r>
      <w:proofErr w:type="gramStart"/>
      <w:r w:rsidRPr="0016614B">
        <w:rPr>
          <w:rFonts w:ascii="Arial" w:hAnsi="Arial" w:cs="Arial"/>
          <w:sz w:val="24"/>
          <w:szCs w:val="24"/>
        </w:rPr>
        <w:t>Union</w:t>
      </w:r>
      <w:proofErr w:type="gramEnd"/>
      <w:r w:rsidRPr="0016614B">
        <w:rPr>
          <w:rFonts w:ascii="Arial" w:hAnsi="Arial" w:cs="Arial"/>
          <w:sz w:val="24"/>
          <w:szCs w:val="24"/>
        </w:rPr>
        <w:t xml:space="preserve">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w:t>
      </w:r>
      <w:proofErr w:type="gramStart"/>
      <w:r w:rsidRPr="006C5CEF">
        <w:rPr>
          <w:rFonts w:ascii="Arial" w:hAnsi="Arial" w:cs="Arial"/>
          <w:sz w:val="22"/>
        </w:rPr>
        <w:t>as a result of</w:t>
      </w:r>
      <w:proofErr w:type="gramEnd"/>
      <w:r w:rsidRPr="006C5CEF">
        <w:rPr>
          <w:rFonts w:ascii="Arial" w:hAnsi="Arial" w:cs="Arial"/>
          <w:sz w:val="22"/>
        </w:rPr>
        <w:t xml:space="preserve">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696" w:type="dxa"/>
        <w:tblInd w:w="-1" w:type="dxa"/>
        <w:tblCellMar>
          <w:top w:w="12" w:type="dxa"/>
          <w:right w:w="65" w:type="dxa"/>
        </w:tblCellMar>
        <w:tblLook w:val="04A0" w:firstRow="1" w:lastRow="0" w:firstColumn="1" w:lastColumn="0" w:noHBand="0" w:noVBand="1"/>
      </w:tblPr>
      <w:tblGrid>
        <w:gridCol w:w="3426"/>
        <w:gridCol w:w="959"/>
        <w:gridCol w:w="402"/>
        <w:gridCol w:w="4909"/>
      </w:tblGrid>
      <w:tr w:rsidR="00C2068F" w:rsidRPr="0016614B" w14:paraId="730A14EB" w14:textId="77777777" w:rsidTr="0087504E">
        <w:trPr>
          <w:trHeight w:val="1319"/>
        </w:trPr>
        <w:tc>
          <w:tcPr>
            <w:tcW w:w="34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Event, Meeting or Media</w:t>
            </w:r>
            <w:r w:rsidRPr="006C5CEF">
              <w:rPr>
                <w:rFonts w:ascii="Arial" w:hAnsi="Arial" w:cs="Arial"/>
                <w:sz w:val="22"/>
              </w:rPr>
              <w:t xml:space="preserve"> </w:t>
            </w:r>
          </w:p>
          <w:p w14:paraId="098758A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861228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9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531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530EC"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Outcomes / Impact</w:t>
            </w:r>
            <w:r w:rsidRPr="006C5CEF">
              <w:rPr>
                <w:rFonts w:ascii="Arial" w:hAnsi="Arial" w:cs="Arial"/>
                <w:sz w:val="22"/>
              </w:rPr>
              <w:t xml:space="preserve"> </w:t>
            </w:r>
          </w:p>
          <w:p w14:paraId="0EE28E7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4808F66" w14:textId="77777777" w:rsidR="00C2068F" w:rsidRPr="006C5CEF" w:rsidRDefault="00FC2688" w:rsidP="006C5CEF">
            <w:pPr>
              <w:spacing w:after="0" w:line="259" w:lineRule="auto"/>
              <w:ind w:left="150" w:right="0" w:firstLine="0"/>
              <w:jc w:val="left"/>
              <w:rPr>
                <w:rFonts w:ascii="Arial" w:hAnsi="Arial" w:cs="Arial"/>
                <w:sz w:val="22"/>
              </w:rPr>
            </w:pPr>
            <w:r w:rsidRPr="006C5CEF">
              <w:rPr>
                <w:rFonts w:ascii="Arial" w:hAnsi="Arial" w:cs="Arial"/>
                <w:sz w:val="22"/>
              </w:rPr>
              <w:t xml:space="preserve">What was the key outcome or impact of this engagement? </w:t>
            </w:r>
          </w:p>
        </w:tc>
      </w:tr>
      <w:tr w:rsidR="00C2068F" w:rsidRPr="0016614B" w14:paraId="784466C8" w14:textId="77777777" w:rsidTr="0087504E">
        <w:trPr>
          <w:trHeight w:val="542"/>
        </w:trPr>
        <w:tc>
          <w:tcPr>
            <w:tcW w:w="34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16CB858F" w:rsidR="006C5CEF" w:rsidRPr="0007432C" w:rsidRDefault="00665B6F"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Prevent Steering Group</w:t>
            </w:r>
          </w:p>
        </w:tc>
        <w:tc>
          <w:tcPr>
            <w:tcW w:w="9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1C7367E0" w:rsidR="00C2068F" w:rsidRPr="006C5CEF" w:rsidRDefault="00665B6F" w:rsidP="006C5CEF">
            <w:pPr>
              <w:spacing w:after="0" w:line="259" w:lineRule="auto"/>
              <w:ind w:left="37" w:right="0" w:firstLine="0"/>
              <w:jc w:val="left"/>
              <w:rPr>
                <w:rFonts w:ascii="Arial" w:hAnsi="Arial" w:cs="Arial"/>
                <w:sz w:val="22"/>
              </w:rPr>
            </w:pPr>
            <w:r>
              <w:rPr>
                <w:rFonts w:ascii="Arial" w:hAnsi="Arial" w:cs="Arial"/>
                <w:sz w:val="22"/>
              </w:rPr>
              <w:t>8</w:t>
            </w:r>
            <w:r w:rsidRPr="00665B6F">
              <w:rPr>
                <w:rFonts w:ascii="Arial" w:hAnsi="Arial" w:cs="Arial"/>
                <w:sz w:val="22"/>
                <w:vertAlign w:val="superscript"/>
              </w:rPr>
              <w:t>TH</w:t>
            </w:r>
            <w:r>
              <w:rPr>
                <w:rFonts w:ascii="Arial" w:hAnsi="Arial" w:cs="Arial"/>
                <w:sz w:val="22"/>
              </w:rPr>
              <w:t xml:space="preserve"> Nov</w:t>
            </w:r>
          </w:p>
        </w:tc>
        <w:tc>
          <w:tcPr>
            <w:tcW w:w="402" w:type="dxa"/>
            <w:tcBorders>
              <w:top w:val="single" w:sz="5" w:space="0" w:color="000000" w:themeColor="text1"/>
              <w:left w:val="single" w:sz="5" w:space="0" w:color="000000" w:themeColor="text1"/>
              <w:bottom w:val="single" w:sz="5" w:space="0" w:color="000000" w:themeColor="text1"/>
              <w:right w:val="single" w:sz="4" w:space="0" w:color="auto"/>
            </w:tcBorders>
          </w:tcPr>
          <w:p w14:paraId="07A30BF8" w14:textId="709B291F" w:rsidR="00C2068F" w:rsidRPr="006C5CEF" w:rsidRDefault="00C2068F" w:rsidP="006C5CEF">
            <w:pPr>
              <w:spacing w:after="0" w:line="259" w:lineRule="auto"/>
              <w:ind w:left="0" w:right="1" w:firstLine="0"/>
              <w:jc w:val="left"/>
              <w:rPr>
                <w:rFonts w:ascii="Arial" w:eastAsia="Arial" w:hAnsi="Arial" w:cs="Arial"/>
                <w:sz w:val="22"/>
              </w:rPr>
            </w:pPr>
          </w:p>
        </w:tc>
        <w:tc>
          <w:tcPr>
            <w:tcW w:w="4909" w:type="dxa"/>
            <w:tcBorders>
              <w:top w:val="single" w:sz="5" w:space="0" w:color="000000" w:themeColor="text1"/>
              <w:left w:val="single" w:sz="4" w:space="0" w:color="auto"/>
              <w:bottom w:val="single" w:sz="5" w:space="0" w:color="000000" w:themeColor="text1"/>
              <w:right w:val="single" w:sz="5" w:space="0" w:color="000000" w:themeColor="text1"/>
            </w:tcBorders>
          </w:tcPr>
          <w:p w14:paraId="150EEA6F" w14:textId="4331877C" w:rsidR="00C2068F" w:rsidRPr="00E06985" w:rsidRDefault="00E06985" w:rsidP="00E06985">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Mostly concluded that Oxford is of low risk of terrorism, concluded that things need to stay in place to make sure people </w:t>
            </w:r>
            <w:r w:rsidR="00A22C19">
              <w:rPr>
                <w:rFonts w:ascii="AppleSystemUIFont" w:eastAsiaTheme="minorEastAsia" w:hAnsi="AppleSystemUIFont" w:cs="AppleSystemUIFont"/>
                <w:color w:val="auto"/>
                <w:sz w:val="24"/>
                <w:szCs w:val="24"/>
              </w:rPr>
              <w:t>can</w:t>
            </w:r>
            <w:r>
              <w:rPr>
                <w:rFonts w:ascii="AppleSystemUIFont" w:eastAsiaTheme="minorEastAsia" w:hAnsi="AppleSystemUIFont" w:cs="AppleSystemUIFont"/>
                <w:color w:val="auto"/>
                <w:sz w:val="24"/>
                <w:szCs w:val="24"/>
              </w:rPr>
              <w:t xml:space="preserve"> go through proper channels to report concerns, </w:t>
            </w:r>
            <w:r w:rsidR="00A22C19">
              <w:rPr>
                <w:rFonts w:ascii="AppleSystemUIFont" w:eastAsiaTheme="minorEastAsia" w:hAnsi="AppleSystemUIFont" w:cs="AppleSystemUIFont"/>
                <w:color w:val="auto"/>
                <w:sz w:val="24"/>
                <w:szCs w:val="24"/>
              </w:rPr>
              <w:t xml:space="preserve">also </w:t>
            </w:r>
            <w:r>
              <w:rPr>
                <w:rFonts w:ascii="AppleSystemUIFont" w:eastAsiaTheme="minorEastAsia" w:hAnsi="AppleSystemUIFont" w:cs="AppleSystemUIFont"/>
                <w:color w:val="auto"/>
                <w:sz w:val="24"/>
                <w:szCs w:val="24"/>
              </w:rPr>
              <w:t xml:space="preserve">talked about definitions of radicalism. </w:t>
            </w:r>
          </w:p>
        </w:tc>
      </w:tr>
      <w:tr w:rsidR="00C2068F" w:rsidRPr="0016614B" w14:paraId="24351960" w14:textId="77777777" w:rsidTr="0087504E">
        <w:trPr>
          <w:trHeight w:val="34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73280B47" w14:textId="2295ACC6" w:rsidR="00C2068F" w:rsidRPr="0007432C" w:rsidRDefault="00665B6F"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Reading for Rushdie Bodleian event </w:t>
            </w: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6245901D" w14:textId="78C5755A" w:rsidR="00C2068F" w:rsidRPr="0016614B" w:rsidRDefault="00665B6F">
            <w:pPr>
              <w:spacing w:after="0" w:line="259" w:lineRule="auto"/>
              <w:ind w:left="37" w:right="0" w:firstLine="0"/>
              <w:jc w:val="left"/>
              <w:rPr>
                <w:rFonts w:ascii="Arial" w:hAnsi="Arial" w:cs="Arial"/>
                <w:sz w:val="24"/>
                <w:szCs w:val="24"/>
              </w:rPr>
            </w:pPr>
            <w:r>
              <w:rPr>
                <w:rFonts w:ascii="Arial" w:hAnsi="Arial" w:cs="Arial"/>
                <w:sz w:val="24"/>
                <w:szCs w:val="24"/>
              </w:rPr>
              <w:t>11</w:t>
            </w:r>
            <w:r w:rsidRPr="00665B6F">
              <w:rPr>
                <w:rFonts w:ascii="Arial" w:hAnsi="Arial" w:cs="Arial"/>
                <w:sz w:val="24"/>
                <w:szCs w:val="24"/>
                <w:vertAlign w:val="superscript"/>
              </w:rPr>
              <w:t>th</w:t>
            </w:r>
            <w:r>
              <w:rPr>
                <w:rFonts w:ascii="Arial" w:hAnsi="Arial" w:cs="Arial"/>
                <w:sz w:val="24"/>
                <w:szCs w:val="24"/>
              </w:rPr>
              <w:t xml:space="preserve"> Nov</w:t>
            </w: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21B682FA" w14:textId="6F2603ED" w:rsidR="00C2068F" w:rsidRPr="0016614B" w:rsidRDefault="00C2068F">
            <w:pPr>
              <w:spacing w:after="0" w:line="259" w:lineRule="auto"/>
              <w:ind w:left="0" w:right="1" w:firstLine="0"/>
              <w:jc w:val="center"/>
              <w:rPr>
                <w:rFonts w:ascii="Arial" w:eastAsia="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71CB6D82" w14:textId="58DEDE34" w:rsidR="00C2068F" w:rsidRPr="00E06985" w:rsidRDefault="00E06985" w:rsidP="00E06985">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It was an honour to read one of the pieces for this </w:t>
            </w:r>
            <w:proofErr w:type="gramStart"/>
            <w:r>
              <w:rPr>
                <w:rFonts w:ascii="AppleSystemUIFont" w:eastAsiaTheme="minorEastAsia" w:hAnsi="AppleSystemUIFont" w:cs="AppleSystemUIFont"/>
                <w:color w:val="auto"/>
                <w:sz w:val="24"/>
                <w:szCs w:val="24"/>
              </w:rPr>
              <w:t>event, and</w:t>
            </w:r>
            <w:proofErr w:type="gramEnd"/>
            <w:r>
              <w:rPr>
                <w:rFonts w:ascii="AppleSystemUIFont" w:eastAsiaTheme="minorEastAsia" w:hAnsi="AppleSystemUIFont" w:cs="AppleSystemUIFont"/>
                <w:color w:val="auto"/>
                <w:sz w:val="24"/>
                <w:szCs w:val="24"/>
              </w:rPr>
              <w:t xml:space="preserve"> talking to some prolific writers alongside other students!</w:t>
            </w:r>
          </w:p>
        </w:tc>
      </w:tr>
      <w:tr w:rsidR="00F10958" w:rsidRPr="0016614B" w14:paraId="16340A04" w14:textId="77777777" w:rsidTr="0087504E">
        <w:trPr>
          <w:trHeight w:val="69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6079C4C5" w14:textId="7BB9EBFD" w:rsidR="00F10958" w:rsidRPr="0007432C" w:rsidRDefault="00665B6F"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Academic Registrar termly briefing </w:t>
            </w: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A7E985A" w14:textId="333CFC03" w:rsidR="00F10958" w:rsidRPr="0016614B" w:rsidRDefault="00665B6F">
            <w:pPr>
              <w:spacing w:after="0" w:line="259" w:lineRule="auto"/>
              <w:ind w:left="37" w:right="0" w:firstLine="0"/>
              <w:jc w:val="left"/>
              <w:rPr>
                <w:rFonts w:ascii="Arial" w:hAnsi="Arial" w:cs="Arial"/>
                <w:sz w:val="24"/>
                <w:szCs w:val="24"/>
              </w:rPr>
            </w:pPr>
            <w:r>
              <w:rPr>
                <w:rFonts w:ascii="Arial" w:hAnsi="Arial" w:cs="Arial"/>
                <w:sz w:val="24"/>
                <w:szCs w:val="24"/>
              </w:rPr>
              <w:t>15</w:t>
            </w:r>
            <w:r w:rsidRPr="00665B6F">
              <w:rPr>
                <w:rFonts w:ascii="Arial" w:hAnsi="Arial" w:cs="Arial"/>
                <w:sz w:val="24"/>
                <w:szCs w:val="24"/>
                <w:vertAlign w:val="superscript"/>
              </w:rPr>
              <w:t>th</w:t>
            </w:r>
            <w:r>
              <w:rPr>
                <w:rFonts w:ascii="Arial" w:hAnsi="Arial" w:cs="Arial"/>
                <w:sz w:val="24"/>
                <w:szCs w:val="24"/>
              </w:rPr>
              <w:t xml:space="preserve"> Nov</w:t>
            </w:r>
          </w:p>
        </w:tc>
        <w:tc>
          <w:tcPr>
            <w:tcW w:w="402" w:type="dxa"/>
            <w:tcBorders>
              <w:top w:val="single" w:sz="4" w:space="0" w:color="auto"/>
              <w:left w:val="single" w:sz="5" w:space="0" w:color="000000" w:themeColor="text1"/>
              <w:bottom w:val="single" w:sz="4" w:space="0" w:color="auto"/>
              <w:right w:val="single" w:sz="4" w:space="0" w:color="auto"/>
            </w:tcBorders>
          </w:tcPr>
          <w:p w14:paraId="25A785EB"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26C95E51" w14:textId="78FF4901" w:rsidR="00F10958" w:rsidRPr="0016614B" w:rsidRDefault="00E06985">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 xml:space="preserve">Was updated about different departments within the university, new projects within the careers service, the UCU </w:t>
            </w:r>
            <w:proofErr w:type="gramStart"/>
            <w:r>
              <w:rPr>
                <w:rFonts w:ascii="AppleSystemUIFont" w:eastAsiaTheme="minorEastAsia" w:hAnsi="AppleSystemUIFont" w:cs="AppleSystemUIFont"/>
                <w:color w:val="auto"/>
                <w:sz w:val="24"/>
                <w:szCs w:val="24"/>
              </w:rPr>
              <w:t>strikes</w:t>
            </w:r>
            <w:proofErr w:type="gramEnd"/>
            <w:r>
              <w:rPr>
                <w:rFonts w:ascii="AppleSystemUIFont" w:eastAsiaTheme="minorEastAsia" w:hAnsi="AppleSystemUIFont" w:cs="AppleSystemUIFont"/>
                <w:color w:val="auto"/>
                <w:sz w:val="24"/>
                <w:szCs w:val="24"/>
              </w:rPr>
              <w:t xml:space="preserve"> and the IT services.</w:t>
            </w:r>
          </w:p>
        </w:tc>
      </w:tr>
      <w:tr w:rsidR="00F10958" w:rsidRPr="0016614B" w14:paraId="375AB694" w14:textId="77777777" w:rsidTr="0087504E">
        <w:trPr>
          <w:trHeight w:val="598"/>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2561D9CE" w14:textId="07203EFE" w:rsidR="00F10958" w:rsidRPr="00DE7818" w:rsidRDefault="00665B6F" w:rsidP="00DE7818">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Equality and Diversity Panel </w:t>
            </w: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5ED7B65" w14:textId="5DF51E12" w:rsidR="00F10958" w:rsidRPr="0016614B" w:rsidRDefault="00665B6F">
            <w:pPr>
              <w:spacing w:after="0" w:line="259" w:lineRule="auto"/>
              <w:ind w:left="37" w:right="0" w:firstLine="0"/>
              <w:jc w:val="left"/>
              <w:rPr>
                <w:rFonts w:ascii="Arial" w:hAnsi="Arial" w:cs="Arial"/>
                <w:sz w:val="24"/>
                <w:szCs w:val="24"/>
              </w:rPr>
            </w:pPr>
            <w:r>
              <w:rPr>
                <w:rFonts w:ascii="Arial" w:hAnsi="Arial" w:cs="Arial"/>
                <w:sz w:val="24"/>
                <w:szCs w:val="24"/>
              </w:rPr>
              <w:t>15</w:t>
            </w:r>
            <w:r w:rsidRPr="00665B6F">
              <w:rPr>
                <w:rFonts w:ascii="Arial" w:hAnsi="Arial" w:cs="Arial"/>
                <w:sz w:val="24"/>
                <w:szCs w:val="24"/>
                <w:vertAlign w:val="superscript"/>
              </w:rPr>
              <w:t>th</w:t>
            </w:r>
            <w:r>
              <w:rPr>
                <w:rFonts w:ascii="Arial" w:hAnsi="Arial" w:cs="Arial"/>
                <w:sz w:val="24"/>
                <w:szCs w:val="24"/>
              </w:rPr>
              <w:t xml:space="preserve"> Nov</w:t>
            </w:r>
          </w:p>
        </w:tc>
        <w:tc>
          <w:tcPr>
            <w:tcW w:w="402" w:type="dxa"/>
            <w:tcBorders>
              <w:top w:val="single" w:sz="4" w:space="0" w:color="auto"/>
              <w:left w:val="single" w:sz="5" w:space="0" w:color="000000" w:themeColor="text1"/>
              <w:bottom w:val="single" w:sz="4" w:space="0" w:color="auto"/>
              <w:right w:val="single" w:sz="4" w:space="0" w:color="auto"/>
            </w:tcBorders>
          </w:tcPr>
          <w:p w14:paraId="72A39712"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08E79563" w14:textId="3DA8F54F" w:rsidR="00F10958" w:rsidRPr="00E06985" w:rsidRDefault="00E06985" w:rsidP="00E06985">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New committee structure proposed, Adrienne Hopkins’ last meeting.</w:t>
            </w:r>
          </w:p>
        </w:tc>
      </w:tr>
      <w:tr w:rsidR="00F10958" w:rsidRPr="0016614B" w14:paraId="0CB25FEB" w14:textId="77777777" w:rsidTr="00AD5F6A">
        <w:trPr>
          <w:trHeight w:val="561"/>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23A98CE2" w14:textId="6230C351" w:rsidR="00F10958" w:rsidRPr="008E2372" w:rsidRDefault="00665B6F" w:rsidP="008E2372">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lastRenderedPageBreak/>
              <w:t xml:space="preserve">UCU meeting </w:t>
            </w: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A8E73A6" w14:textId="7A5EC84A" w:rsidR="00F10958" w:rsidRPr="0016614B" w:rsidRDefault="00665B6F">
            <w:pPr>
              <w:spacing w:after="0" w:line="259" w:lineRule="auto"/>
              <w:ind w:left="37" w:right="0" w:firstLine="0"/>
              <w:jc w:val="left"/>
              <w:rPr>
                <w:rFonts w:ascii="Arial" w:hAnsi="Arial" w:cs="Arial"/>
                <w:sz w:val="24"/>
                <w:szCs w:val="24"/>
              </w:rPr>
            </w:pPr>
            <w:r>
              <w:rPr>
                <w:rFonts w:ascii="Arial" w:hAnsi="Arial" w:cs="Arial"/>
                <w:sz w:val="24"/>
                <w:szCs w:val="24"/>
              </w:rPr>
              <w:t>16</w:t>
            </w:r>
            <w:r w:rsidRPr="00665B6F">
              <w:rPr>
                <w:rFonts w:ascii="Arial" w:hAnsi="Arial" w:cs="Arial"/>
                <w:sz w:val="24"/>
                <w:szCs w:val="24"/>
                <w:vertAlign w:val="superscript"/>
              </w:rPr>
              <w:t>th</w:t>
            </w:r>
            <w:r>
              <w:rPr>
                <w:rFonts w:ascii="Arial" w:hAnsi="Arial" w:cs="Arial"/>
                <w:sz w:val="24"/>
                <w:szCs w:val="24"/>
              </w:rPr>
              <w:t xml:space="preserve"> Nov </w:t>
            </w:r>
          </w:p>
        </w:tc>
        <w:tc>
          <w:tcPr>
            <w:tcW w:w="402" w:type="dxa"/>
            <w:tcBorders>
              <w:top w:val="single" w:sz="4" w:space="0" w:color="auto"/>
              <w:left w:val="single" w:sz="5" w:space="0" w:color="000000" w:themeColor="text1"/>
              <w:bottom w:val="single" w:sz="4" w:space="0" w:color="auto"/>
              <w:right w:val="single" w:sz="4" w:space="0" w:color="auto"/>
            </w:tcBorders>
          </w:tcPr>
          <w:p w14:paraId="05F76DF7"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00425B3A" w14:textId="665F3F7C" w:rsidR="00F10958" w:rsidRPr="00E06985" w:rsidRDefault="00E06985" w:rsidP="00E06985">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Talked about how the SU can support, UCU Town Hall and communications to students about UCU. </w:t>
            </w:r>
          </w:p>
        </w:tc>
      </w:tr>
      <w:tr w:rsidR="00F10958" w:rsidRPr="0016614B" w14:paraId="1749BF6D" w14:textId="77777777" w:rsidTr="0087504E">
        <w:trPr>
          <w:trHeight w:val="640"/>
        </w:trPr>
        <w:tc>
          <w:tcPr>
            <w:tcW w:w="3426" w:type="dxa"/>
            <w:tcBorders>
              <w:top w:val="single" w:sz="4" w:space="0" w:color="auto"/>
              <w:left w:val="single" w:sz="5" w:space="0" w:color="000000" w:themeColor="text1"/>
              <w:bottom w:val="single" w:sz="5" w:space="0" w:color="000000" w:themeColor="text1"/>
              <w:right w:val="single" w:sz="5" w:space="0" w:color="000000" w:themeColor="text1"/>
            </w:tcBorders>
          </w:tcPr>
          <w:p w14:paraId="4B7435CA" w14:textId="3BD24F9B" w:rsidR="00F10958" w:rsidRPr="00AD5F6A" w:rsidRDefault="00665B6F" w:rsidP="00AD5F6A">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These Things Matter Bodleian Exhibition </w:t>
            </w:r>
          </w:p>
        </w:tc>
        <w:tc>
          <w:tcPr>
            <w:tcW w:w="959" w:type="dxa"/>
            <w:tcBorders>
              <w:top w:val="single" w:sz="4" w:space="0" w:color="auto"/>
              <w:left w:val="single" w:sz="5" w:space="0" w:color="000000" w:themeColor="text1"/>
              <w:bottom w:val="single" w:sz="5" w:space="0" w:color="000000" w:themeColor="text1"/>
              <w:right w:val="single" w:sz="5" w:space="0" w:color="000000" w:themeColor="text1"/>
            </w:tcBorders>
          </w:tcPr>
          <w:p w14:paraId="4440585B" w14:textId="53404AAC" w:rsidR="00F10958" w:rsidRPr="0016614B" w:rsidRDefault="00665B6F">
            <w:pPr>
              <w:spacing w:after="0" w:line="259" w:lineRule="auto"/>
              <w:ind w:left="37" w:right="0" w:firstLine="0"/>
              <w:jc w:val="left"/>
              <w:rPr>
                <w:rFonts w:ascii="Arial" w:hAnsi="Arial" w:cs="Arial"/>
                <w:sz w:val="24"/>
                <w:szCs w:val="24"/>
              </w:rPr>
            </w:pPr>
            <w:r>
              <w:rPr>
                <w:rFonts w:ascii="Arial" w:hAnsi="Arial" w:cs="Arial"/>
                <w:sz w:val="24"/>
                <w:szCs w:val="24"/>
              </w:rPr>
              <w:t>17</w:t>
            </w:r>
            <w:r w:rsidRPr="00665B6F">
              <w:rPr>
                <w:rFonts w:ascii="Arial" w:hAnsi="Arial" w:cs="Arial"/>
                <w:sz w:val="24"/>
                <w:szCs w:val="24"/>
                <w:vertAlign w:val="superscript"/>
              </w:rPr>
              <w:t>th</w:t>
            </w:r>
            <w:r>
              <w:rPr>
                <w:rFonts w:ascii="Arial" w:hAnsi="Arial" w:cs="Arial"/>
                <w:sz w:val="24"/>
                <w:szCs w:val="24"/>
              </w:rPr>
              <w:t xml:space="preserve"> Nov</w:t>
            </w:r>
          </w:p>
        </w:tc>
        <w:tc>
          <w:tcPr>
            <w:tcW w:w="402" w:type="dxa"/>
            <w:tcBorders>
              <w:top w:val="single" w:sz="4" w:space="0" w:color="auto"/>
              <w:left w:val="single" w:sz="5" w:space="0" w:color="000000" w:themeColor="text1"/>
              <w:bottom w:val="single" w:sz="5" w:space="0" w:color="000000" w:themeColor="text1"/>
              <w:right w:val="single" w:sz="4" w:space="0" w:color="auto"/>
            </w:tcBorders>
          </w:tcPr>
          <w:p w14:paraId="738A69F5"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5" w:space="0" w:color="000000" w:themeColor="text1"/>
              <w:right w:val="single" w:sz="5" w:space="0" w:color="000000" w:themeColor="text1"/>
            </w:tcBorders>
          </w:tcPr>
          <w:p w14:paraId="200FC01C" w14:textId="2ACBC9FE" w:rsidR="00F10958" w:rsidRPr="00E06985" w:rsidRDefault="00E06985" w:rsidP="00E06985">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Some amazing artists present and a very thoughtful evening. The beginning of a long project that I am looking to get more students involved in. </w:t>
            </w:r>
          </w:p>
        </w:tc>
      </w:tr>
      <w:tr w:rsidR="00C2068F" w:rsidRPr="0016614B" w14:paraId="5F42BE08" w14:textId="77777777" w:rsidTr="0087504E">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241B492D" w14:textId="6095678B" w:rsidR="00C2068F" w:rsidRPr="0007432C" w:rsidRDefault="00665B6F"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Joint Student Mental Health Committee </w:t>
            </w: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45D2F9E5" w14:textId="411912CA" w:rsidR="00C2068F" w:rsidRPr="0016614B" w:rsidRDefault="00665B6F">
            <w:pPr>
              <w:spacing w:after="0" w:line="259" w:lineRule="auto"/>
              <w:ind w:left="37" w:right="0" w:firstLine="0"/>
              <w:jc w:val="left"/>
              <w:rPr>
                <w:rFonts w:ascii="Arial" w:hAnsi="Arial" w:cs="Arial"/>
                <w:sz w:val="24"/>
                <w:szCs w:val="24"/>
              </w:rPr>
            </w:pPr>
            <w:r>
              <w:rPr>
                <w:rFonts w:ascii="Arial" w:hAnsi="Arial" w:cs="Arial"/>
                <w:sz w:val="24"/>
                <w:szCs w:val="24"/>
              </w:rPr>
              <w:t>18</w:t>
            </w:r>
            <w:r w:rsidRPr="00665B6F">
              <w:rPr>
                <w:rFonts w:ascii="Arial" w:hAnsi="Arial" w:cs="Arial"/>
                <w:sz w:val="24"/>
                <w:szCs w:val="24"/>
                <w:vertAlign w:val="superscript"/>
              </w:rPr>
              <w:t>th</w:t>
            </w:r>
            <w:r>
              <w:rPr>
                <w:rFonts w:ascii="Arial" w:hAnsi="Arial" w:cs="Arial"/>
                <w:sz w:val="24"/>
                <w:szCs w:val="24"/>
              </w:rPr>
              <w:t xml:space="preserve"> Nov</w:t>
            </w: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49C9A906" w14:textId="1FBE88C8" w:rsidR="00C2068F" w:rsidRPr="0016614B" w:rsidRDefault="00C2068F">
            <w:pPr>
              <w:spacing w:after="0" w:line="259" w:lineRule="auto"/>
              <w:ind w:left="0" w:right="1" w:firstLine="0"/>
              <w:jc w:val="center"/>
              <w:rPr>
                <w:rFonts w:ascii="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5866150F" w14:textId="6710F15C" w:rsidR="00C2068F" w:rsidRPr="0016614B" w:rsidRDefault="00E06985">
            <w:pPr>
              <w:spacing w:after="0" w:line="259" w:lineRule="auto"/>
              <w:ind w:left="0" w:right="0" w:firstLine="0"/>
              <w:rPr>
                <w:rFonts w:ascii="Arial" w:hAnsi="Arial" w:cs="Arial"/>
                <w:sz w:val="24"/>
                <w:szCs w:val="24"/>
              </w:rPr>
            </w:pPr>
            <w:r>
              <w:rPr>
                <w:rFonts w:ascii="AppleSystemUIFont" w:eastAsiaTheme="minorEastAsia" w:hAnsi="AppleSystemUIFont" w:cs="AppleSystemUIFont"/>
                <w:color w:val="auto"/>
                <w:sz w:val="24"/>
                <w:szCs w:val="24"/>
              </w:rPr>
              <w:t>Talked about emergency contacts and the process for how to collect this, college and departmental involvement in postgrad welfare and feedback from the proposed common approach to well-being across colleges and departments.</w:t>
            </w:r>
          </w:p>
        </w:tc>
      </w:tr>
      <w:tr w:rsidR="00F10958" w:rsidRPr="0016614B" w14:paraId="1D5360BD" w14:textId="77777777" w:rsidTr="0087504E">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0BE05E50" w14:textId="487EB280" w:rsidR="00F10958" w:rsidRPr="00AD5F6A" w:rsidRDefault="00665B6F" w:rsidP="00AD5F6A">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Bystander intervention Training </w:t>
            </w: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98ED245" w14:textId="7CBD83F5" w:rsidR="00F10958" w:rsidRPr="0016614B" w:rsidRDefault="00665B6F">
            <w:pPr>
              <w:spacing w:after="0" w:line="259" w:lineRule="auto"/>
              <w:ind w:left="37" w:right="0" w:firstLine="0"/>
              <w:jc w:val="left"/>
              <w:rPr>
                <w:rFonts w:ascii="Arial" w:hAnsi="Arial" w:cs="Arial"/>
                <w:sz w:val="24"/>
                <w:szCs w:val="24"/>
              </w:rPr>
            </w:pPr>
            <w:r>
              <w:rPr>
                <w:rFonts w:ascii="Arial" w:hAnsi="Arial" w:cs="Arial"/>
                <w:sz w:val="24"/>
                <w:szCs w:val="24"/>
              </w:rPr>
              <w:t>21</w:t>
            </w:r>
            <w:r w:rsidRPr="00665B6F">
              <w:rPr>
                <w:rFonts w:ascii="Arial" w:hAnsi="Arial" w:cs="Arial"/>
                <w:sz w:val="24"/>
                <w:szCs w:val="24"/>
                <w:vertAlign w:val="superscript"/>
              </w:rPr>
              <w:t>st</w:t>
            </w:r>
            <w:r>
              <w:rPr>
                <w:rFonts w:ascii="Arial" w:hAnsi="Arial" w:cs="Arial"/>
                <w:sz w:val="24"/>
                <w:szCs w:val="24"/>
              </w:rPr>
              <w:t xml:space="preserve"> Nov</w:t>
            </w:r>
          </w:p>
        </w:tc>
        <w:tc>
          <w:tcPr>
            <w:tcW w:w="402" w:type="dxa"/>
            <w:tcBorders>
              <w:top w:val="single" w:sz="4" w:space="0" w:color="auto"/>
              <w:left w:val="single" w:sz="5" w:space="0" w:color="000000" w:themeColor="text1"/>
              <w:bottom w:val="single" w:sz="4" w:space="0" w:color="auto"/>
              <w:right w:val="single" w:sz="4" w:space="0" w:color="auto"/>
            </w:tcBorders>
          </w:tcPr>
          <w:p w14:paraId="3725652D" w14:textId="77777777" w:rsidR="00F10958" w:rsidRPr="0016614B" w:rsidRDefault="00F10958" w:rsidP="00F10958">
            <w:pPr>
              <w:spacing w:after="0" w:line="259" w:lineRule="auto"/>
              <w:ind w:left="0" w:right="1"/>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30A74D75" w14:textId="49E6E479" w:rsidR="00F10958" w:rsidRPr="0016614B" w:rsidRDefault="00E06985">
            <w:pPr>
              <w:spacing w:after="0" w:line="259" w:lineRule="auto"/>
              <w:ind w:left="0" w:right="0" w:firstLine="0"/>
              <w:rPr>
                <w:rFonts w:ascii="Arial" w:hAnsi="Arial" w:cs="Arial"/>
                <w:sz w:val="24"/>
                <w:szCs w:val="24"/>
              </w:rPr>
            </w:pPr>
            <w:r>
              <w:rPr>
                <w:rFonts w:ascii="AppleSystemUIFont" w:eastAsiaTheme="minorEastAsia" w:hAnsi="AppleSystemUIFont" w:cs="AppleSystemUIFont"/>
                <w:color w:val="auto"/>
                <w:sz w:val="24"/>
                <w:szCs w:val="24"/>
              </w:rPr>
              <w:t>Brushing up on Bystander Intervention training to be delivered to Saïd Business School students.</w:t>
            </w:r>
          </w:p>
        </w:tc>
      </w:tr>
      <w:tr w:rsidR="008051DB" w:rsidRPr="0016614B" w14:paraId="05E18F67" w14:textId="77777777" w:rsidTr="00803A84">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0C19A3E9" w14:textId="568AD03A" w:rsidR="008051DB" w:rsidRPr="00FC24ED" w:rsidRDefault="008051DB" w:rsidP="00FC24ED">
            <w:pPr>
              <w:spacing w:after="0" w:line="240" w:lineRule="auto"/>
              <w:ind w:left="0" w:right="0" w:firstLine="0"/>
              <w:jc w:val="left"/>
              <w:rPr>
                <w:rFonts w:ascii="Calibri" w:eastAsia="Times New Roman" w:hAnsi="Calibri" w:cs="Times New Roman"/>
                <w:sz w:val="22"/>
              </w:rPr>
            </w:pP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4EB1CA1B"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15A34AF3" w14:textId="7A66D874" w:rsidR="008051DB" w:rsidRPr="0016614B" w:rsidRDefault="008051DB" w:rsidP="00803A84">
            <w:pPr>
              <w:spacing w:after="0" w:line="259" w:lineRule="auto"/>
              <w:ind w:left="0" w:right="1" w:firstLine="0"/>
              <w:jc w:val="center"/>
              <w:rPr>
                <w:rFonts w:ascii="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347EF74A" w14:textId="628A9AF0"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5328C061" w14:textId="77777777" w:rsidTr="00803A84">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39471AC4" w14:textId="748C4253" w:rsidR="008051DB" w:rsidRPr="00AD5F6A" w:rsidRDefault="008051DB" w:rsidP="00803A84">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77DA9B74"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4" w:space="0" w:color="auto"/>
              <w:left w:val="single" w:sz="5" w:space="0" w:color="000000" w:themeColor="text1"/>
              <w:bottom w:val="single" w:sz="4" w:space="0" w:color="auto"/>
              <w:right w:val="single" w:sz="4" w:space="0" w:color="auto"/>
            </w:tcBorders>
          </w:tcPr>
          <w:p w14:paraId="188AB192" w14:textId="77777777" w:rsidR="008051DB" w:rsidRPr="0016614B" w:rsidRDefault="008051DB" w:rsidP="00803A84">
            <w:pPr>
              <w:spacing w:after="0" w:line="259" w:lineRule="auto"/>
              <w:ind w:left="0" w:right="1"/>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1BCAEE68" w14:textId="2663251A"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3B8DCDB4" w14:textId="77777777" w:rsidTr="00803A84">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33E6C7B5" w14:textId="0E9BE001" w:rsidR="008051DB" w:rsidRPr="0016614B" w:rsidRDefault="008051DB" w:rsidP="00803A84">
            <w:pPr>
              <w:spacing w:after="0" w:line="259" w:lineRule="auto"/>
              <w:ind w:left="0" w:right="0" w:firstLine="0"/>
              <w:jc w:val="left"/>
              <w:rPr>
                <w:rFonts w:ascii="Arial" w:hAnsi="Arial" w:cs="Arial"/>
                <w:sz w:val="24"/>
                <w:szCs w:val="24"/>
              </w:rPr>
            </w:pP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378842CC"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01775000" w14:textId="5AC1F3F2" w:rsidR="008051DB" w:rsidRPr="0016614B" w:rsidRDefault="008051DB" w:rsidP="00803A84">
            <w:pPr>
              <w:spacing w:after="0" w:line="259" w:lineRule="auto"/>
              <w:ind w:left="0" w:right="1" w:firstLine="0"/>
              <w:jc w:val="center"/>
              <w:rPr>
                <w:rFonts w:ascii="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5944B2D7" w14:textId="44931CBA"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42E15467" w14:textId="77777777" w:rsidTr="00803A84">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4A195166" w14:textId="2957A6D8" w:rsidR="008051DB" w:rsidRPr="00AD5F6A" w:rsidRDefault="008051DB" w:rsidP="00803A84">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48549C2F"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4" w:space="0" w:color="auto"/>
              <w:left w:val="single" w:sz="5" w:space="0" w:color="000000" w:themeColor="text1"/>
              <w:bottom w:val="single" w:sz="4" w:space="0" w:color="auto"/>
              <w:right w:val="single" w:sz="4" w:space="0" w:color="auto"/>
            </w:tcBorders>
          </w:tcPr>
          <w:p w14:paraId="70F880A7" w14:textId="77777777" w:rsidR="008051DB" w:rsidRPr="0016614B" w:rsidRDefault="008051DB" w:rsidP="00803A84">
            <w:pPr>
              <w:spacing w:after="0" w:line="259" w:lineRule="auto"/>
              <w:ind w:left="0" w:right="1"/>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086C6EBF" w14:textId="5DB865BA" w:rsidR="008051DB" w:rsidRPr="0016614B" w:rsidRDefault="008051DB" w:rsidP="00803A84">
            <w:pPr>
              <w:spacing w:after="0" w:line="259" w:lineRule="auto"/>
              <w:ind w:left="0" w:right="0" w:firstLine="0"/>
              <w:rPr>
                <w:rFonts w:ascii="Arial" w:hAnsi="Arial" w:cs="Arial"/>
                <w:sz w:val="24"/>
                <w:szCs w:val="24"/>
              </w:rPr>
            </w:pPr>
          </w:p>
        </w:tc>
      </w:tr>
    </w:tbl>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5D6936B5" w14:textId="77777777" w:rsidR="008051DB" w:rsidRPr="0016614B"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26ED" w14:textId="77777777" w:rsidR="001912AA" w:rsidRDefault="001912AA">
      <w:pPr>
        <w:spacing w:after="0" w:line="240" w:lineRule="auto"/>
      </w:pPr>
      <w:r>
        <w:separator/>
      </w:r>
    </w:p>
  </w:endnote>
  <w:endnote w:type="continuationSeparator" w:id="0">
    <w:p w14:paraId="4469CD5D" w14:textId="77777777" w:rsidR="001912AA" w:rsidRDefault="001912AA">
      <w:pPr>
        <w:spacing w:after="0" w:line="240" w:lineRule="auto"/>
      </w:pPr>
      <w:r>
        <w:continuationSeparator/>
      </w:r>
    </w:p>
  </w:endnote>
  <w:endnote w:type="continuationNotice" w:id="1">
    <w:p w14:paraId="34EFBC7D" w14:textId="77777777" w:rsidR="001912AA" w:rsidRDefault="00191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BCC2" w14:textId="77777777" w:rsidR="001912AA" w:rsidRDefault="001912AA">
      <w:pPr>
        <w:spacing w:after="0" w:line="240" w:lineRule="auto"/>
      </w:pPr>
      <w:r>
        <w:separator/>
      </w:r>
    </w:p>
  </w:footnote>
  <w:footnote w:type="continuationSeparator" w:id="0">
    <w:p w14:paraId="7AE41C5B" w14:textId="77777777" w:rsidR="001912AA" w:rsidRDefault="001912AA">
      <w:pPr>
        <w:spacing w:after="0" w:line="240" w:lineRule="auto"/>
      </w:pPr>
      <w:r>
        <w:continuationSeparator/>
      </w:r>
    </w:p>
  </w:footnote>
  <w:footnote w:type="continuationNotice" w:id="1">
    <w:p w14:paraId="2FCDA555" w14:textId="77777777" w:rsidR="001912AA" w:rsidRDefault="00191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8"/>
  </w:num>
  <w:num w:numId="2" w16cid:durableId="1318220020">
    <w:abstractNumId w:val="4"/>
  </w:num>
  <w:num w:numId="3" w16cid:durableId="1737893580">
    <w:abstractNumId w:val="7"/>
  </w:num>
  <w:num w:numId="4" w16cid:durableId="1366515321">
    <w:abstractNumId w:val="12"/>
  </w:num>
  <w:num w:numId="5" w16cid:durableId="1559513427">
    <w:abstractNumId w:val="9"/>
  </w:num>
  <w:num w:numId="6" w16cid:durableId="1931347283">
    <w:abstractNumId w:val="14"/>
  </w:num>
  <w:num w:numId="7" w16cid:durableId="1003818849">
    <w:abstractNumId w:val="0"/>
  </w:num>
  <w:num w:numId="8" w16cid:durableId="1063723479">
    <w:abstractNumId w:val="13"/>
  </w:num>
  <w:num w:numId="9" w16cid:durableId="1151218663">
    <w:abstractNumId w:val="10"/>
  </w:num>
  <w:num w:numId="10" w16cid:durableId="1989430128">
    <w:abstractNumId w:val="3"/>
  </w:num>
  <w:num w:numId="11" w16cid:durableId="1110276851">
    <w:abstractNumId w:val="11"/>
  </w:num>
  <w:num w:numId="12" w16cid:durableId="576093917">
    <w:abstractNumId w:val="1"/>
  </w:num>
  <w:num w:numId="13" w16cid:durableId="2054961527">
    <w:abstractNumId w:val="2"/>
  </w:num>
  <w:num w:numId="14" w16cid:durableId="411777345">
    <w:abstractNumId w:val="5"/>
  </w:num>
  <w:num w:numId="15" w16cid:durableId="417144473">
    <w:abstractNumId w:val="15"/>
  </w:num>
  <w:num w:numId="16" w16cid:durableId="782111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51E00"/>
    <w:rsid w:val="0007432C"/>
    <w:rsid w:val="000F013A"/>
    <w:rsid w:val="001100B8"/>
    <w:rsid w:val="0016614B"/>
    <w:rsid w:val="001912AA"/>
    <w:rsid w:val="00193706"/>
    <w:rsid w:val="001F1826"/>
    <w:rsid w:val="00316A96"/>
    <w:rsid w:val="003314C8"/>
    <w:rsid w:val="00335302"/>
    <w:rsid w:val="00344D18"/>
    <w:rsid w:val="003660A3"/>
    <w:rsid w:val="00393267"/>
    <w:rsid w:val="004040A2"/>
    <w:rsid w:val="00410213"/>
    <w:rsid w:val="0048777F"/>
    <w:rsid w:val="0064761A"/>
    <w:rsid w:val="00665B6F"/>
    <w:rsid w:val="006B4631"/>
    <w:rsid w:val="006B6081"/>
    <w:rsid w:val="006C5CEF"/>
    <w:rsid w:val="006F4D4D"/>
    <w:rsid w:val="007056B9"/>
    <w:rsid w:val="007606AC"/>
    <w:rsid w:val="00762B28"/>
    <w:rsid w:val="008051DB"/>
    <w:rsid w:val="00837AF5"/>
    <w:rsid w:val="0087504E"/>
    <w:rsid w:val="00891FA3"/>
    <w:rsid w:val="008E2372"/>
    <w:rsid w:val="009A1616"/>
    <w:rsid w:val="009A4D80"/>
    <w:rsid w:val="009B7900"/>
    <w:rsid w:val="009C7438"/>
    <w:rsid w:val="009E49CE"/>
    <w:rsid w:val="00A22C19"/>
    <w:rsid w:val="00A27C02"/>
    <w:rsid w:val="00A77513"/>
    <w:rsid w:val="00AD5F6A"/>
    <w:rsid w:val="00B27035"/>
    <w:rsid w:val="00B37B87"/>
    <w:rsid w:val="00B55607"/>
    <w:rsid w:val="00BF62E8"/>
    <w:rsid w:val="00C06C16"/>
    <w:rsid w:val="00C11FE8"/>
    <w:rsid w:val="00C2068F"/>
    <w:rsid w:val="00C84501"/>
    <w:rsid w:val="00DE7818"/>
    <w:rsid w:val="00E06985"/>
    <w:rsid w:val="00E31DC3"/>
    <w:rsid w:val="00E70027"/>
    <w:rsid w:val="00EC39B3"/>
    <w:rsid w:val="00F10958"/>
    <w:rsid w:val="00F50B48"/>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3.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Grace Olusola</cp:lastModifiedBy>
  <cp:revision>2</cp:revision>
  <dcterms:created xsi:type="dcterms:W3CDTF">2022-11-21T15:01:00Z</dcterms:created>
  <dcterms:modified xsi:type="dcterms:W3CDTF">2022-11-21T15:01:00Z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